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10E" w:rsidRDefault="0096310E" w:rsidP="00DB056F">
      <w:pPr>
        <w:ind w:right="-766"/>
        <w:jc w:val="center"/>
        <w:rPr>
          <w:b/>
          <w:sz w:val="28"/>
          <w:szCs w:val="28"/>
        </w:rPr>
      </w:pPr>
    </w:p>
    <w:p w:rsidR="0096310E" w:rsidRPr="00BC6931" w:rsidRDefault="0096310E" w:rsidP="001E482D">
      <w:pPr>
        <w:pStyle w:val="a3"/>
        <w:jc w:val="center"/>
        <w:rPr>
          <w:b/>
          <w:sz w:val="26"/>
          <w:szCs w:val="26"/>
        </w:rPr>
      </w:pPr>
      <w:r>
        <w:rPr>
          <w:b/>
          <w:sz w:val="26"/>
          <w:szCs w:val="26"/>
        </w:rPr>
        <w:t>ТАКУЧЕТ</w:t>
      </w:r>
      <w:r w:rsidRPr="00BC6931">
        <w:rPr>
          <w:b/>
          <w:sz w:val="26"/>
          <w:szCs w:val="26"/>
        </w:rPr>
        <w:t>СКИЙ СЕЛЬСКИЙ СОВЕТ ДЕПУТАТОВ</w:t>
      </w:r>
    </w:p>
    <w:p w:rsidR="0096310E" w:rsidRPr="00BC6931" w:rsidRDefault="0096310E" w:rsidP="001E482D">
      <w:pPr>
        <w:pStyle w:val="a3"/>
        <w:jc w:val="center"/>
        <w:rPr>
          <w:b/>
          <w:sz w:val="26"/>
          <w:szCs w:val="26"/>
        </w:rPr>
      </w:pPr>
      <w:r w:rsidRPr="00BC6931">
        <w:rPr>
          <w:b/>
          <w:sz w:val="26"/>
          <w:szCs w:val="26"/>
        </w:rPr>
        <w:t>БОГУЧАНСКОГО РАЙОНА</w:t>
      </w:r>
    </w:p>
    <w:p w:rsidR="0096310E" w:rsidRPr="006E3D3E" w:rsidRDefault="0096310E" w:rsidP="006E3D3E">
      <w:pPr>
        <w:pStyle w:val="a3"/>
        <w:jc w:val="center"/>
        <w:rPr>
          <w:b/>
          <w:sz w:val="26"/>
          <w:szCs w:val="26"/>
        </w:rPr>
      </w:pPr>
      <w:r w:rsidRPr="00F43CA0">
        <w:rPr>
          <w:b/>
        </w:rPr>
        <w:t>КРАСНОЯРСКОГО КРАЯ</w:t>
      </w:r>
      <w:r>
        <w:t xml:space="preserve">                                          </w:t>
      </w:r>
    </w:p>
    <w:p w:rsidR="0096310E" w:rsidRDefault="0096310E" w:rsidP="00DB056F">
      <w:pPr>
        <w:jc w:val="center"/>
        <w:rPr>
          <w:b/>
          <w:sz w:val="26"/>
          <w:szCs w:val="26"/>
        </w:rPr>
      </w:pPr>
    </w:p>
    <w:p w:rsidR="0096310E" w:rsidRDefault="0096310E" w:rsidP="00DB056F">
      <w:pPr>
        <w:jc w:val="center"/>
        <w:rPr>
          <w:b/>
          <w:sz w:val="26"/>
          <w:szCs w:val="26"/>
        </w:rPr>
      </w:pPr>
      <w:r w:rsidRPr="00BC6931">
        <w:rPr>
          <w:b/>
          <w:sz w:val="26"/>
          <w:szCs w:val="26"/>
        </w:rPr>
        <w:t>РЕШЕНИЕ</w:t>
      </w:r>
    </w:p>
    <w:p w:rsidR="0096310E" w:rsidRPr="00BC6931" w:rsidRDefault="0096310E" w:rsidP="00DB056F">
      <w:pPr>
        <w:rPr>
          <w:sz w:val="26"/>
          <w:szCs w:val="26"/>
        </w:rPr>
      </w:pPr>
    </w:p>
    <w:p w:rsidR="0096310E" w:rsidRDefault="0096310E" w:rsidP="00DB056F">
      <w:pPr>
        <w:rPr>
          <w:sz w:val="26"/>
          <w:szCs w:val="26"/>
        </w:rPr>
      </w:pPr>
      <w:r>
        <w:rPr>
          <w:sz w:val="26"/>
          <w:szCs w:val="26"/>
        </w:rPr>
        <w:t xml:space="preserve"> 09.09.</w:t>
      </w:r>
      <w:r w:rsidRPr="00A52503">
        <w:rPr>
          <w:sz w:val="26"/>
          <w:szCs w:val="26"/>
        </w:rPr>
        <w:t>20</w:t>
      </w:r>
      <w:r>
        <w:rPr>
          <w:sz w:val="26"/>
          <w:szCs w:val="26"/>
        </w:rPr>
        <w:t>21</w:t>
      </w:r>
      <w:r w:rsidRPr="00A52503">
        <w:rPr>
          <w:sz w:val="26"/>
          <w:szCs w:val="26"/>
        </w:rPr>
        <w:t xml:space="preserve">  </w:t>
      </w:r>
      <w:r w:rsidRPr="00A52503">
        <w:rPr>
          <w:color w:val="000000"/>
          <w:sz w:val="28"/>
          <w:szCs w:val="28"/>
        </w:rPr>
        <w:t>г.</w:t>
      </w:r>
      <w:r w:rsidRPr="00A52503">
        <w:rPr>
          <w:sz w:val="26"/>
          <w:szCs w:val="26"/>
        </w:rPr>
        <w:t xml:space="preserve"> </w:t>
      </w:r>
      <w:r w:rsidRPr="00BC6931">
        <w:rPr>
          <w:sz w:val="26"/>
          <w:szCs w:val="26"/>
        </w:rPr>
        <w:t xml:space="preserve">                     </w:t>
      </w:r>
      <w:r>
        <w:rPr>
          <w:sz w:val="26"/>
          <w:szCs w:val="26"/>
        </w:rPr>
        <w:t xml:space="preserve">   </w:t>
      </w:r>
      <w:r w:rsidRPr="00BC6931">
        <w:rPr>
          <w:sz w:val="26"/>
          <w:szCs w:val="26"/>
        </w:rPr>
        <w:t xml:space="preserve">    </w:t>
      </w:r>
      <w:r>
        <w:rPr>
          <w:sz w:val="26"/>
          <w:szCs w:val="26"/>
        </w:rPr>
        <w:t xml:space="preserve">      </w:t>
      </w:r>
      <w:r w:rsidRPr="00BC6931">
        <w:rPr>
          <w:sz w:val="26"/>
          <w:szCs w:val="26"/>
        </w:rPr>
        <w:t xml:space="preserve">    </w:t>
      </w:r>
      <w:r>
        <w:rPr>
          <w:sz w:val="26"/>
          <w:szCs w:val="26"/>
        </w:rPr>
        <w:t xml:space="preserve">  </w:t>
      </w:r>
      <w:r w:rsidRPr="00BC6931">
        <w:rPr>
          <w:sz w:val="26"/>
          <w:szCs w:val="26"/>
        </w:rPr>
        <w:t xml:space="preserve">   п.</w:t>
      </w:r>
      <w:r>
        <w:rPr>
          <w:sz w:val="26"/>
          <w:szCs w:val="26"/>
        </w:rPr>
        <w:t xml:space="preserve"> Такучет                           </w:t>
      </w:r>
      <w:r w:rsidRPr="00BC6931">
        <w:rPr>
          <w:sz w:val="26"/>
          <w:szCs w:val="26"/>
        </w:rPr>
        <w:t xml:space="preserve">   </w:t>
      </w:r>
      <w:r>
        <w:rPr>
          <w:sz w:val="26"/>
          <w:szCs w:val="26"/>
        </w:rPr>
        <w:t xml:space="preserve">     </w:t>
      </w:r>
      <w:r w:rsidRPr="00BC6931">
        <w:rPr>
          <w:sz w:val="26"/>
          <w:szCs w:val="26"/>
        </w:rPr>
        <w:t xml:space="preserve">       №  </w:t>
      </w:r>
      <w:r>
        <w:rPr>
          <w:sz w:val="26"/>
          <w:szCs w:val="26"/>
        </w:rPr>
        <w:t>161/64</w:t>
      </w:r>
    </w:p>
    <w:p w:rsidR="00BE5E24" w:rsidRDefault="00BE5E24" w:rsidP="00DB056F">
      <w:pPr>
        <w:rPr>
          <w:sz w:val="26"/>
          <w:szCs w:val="26"/>
        </w:rPr>
      </w:pPr>
    </w:p>
    <w:p w:rsidR="00BE5E24" w:rsidRDefault="00BE5E24" w:rsidP="00BE5E24">
      <w:pPr>
        <w:jc w:val="right"/>
        <w:rPr>
          <w:sz w:val="26"/>
          <w:szCs w:val="26"/>
        </w:rPr>
      </w:pPr>
      <w:r>
        <w:rPr>
          <w:sz w:val="26"/>
          <w:szCs w:val="26"/>
        </w:rPr>
        <w:t xml:space="preserve">Государственная регистрация </w:t>
      </w:r>
    </w:p>
    <w:p w:rsidR="00BE5E24" w:rsidRDefault="00BE5E24" w:rsidP="00BE5E24">
      <w:pPr>
        <w:jc w:val="right"/>
        <w:rPr>
          <w:sz w:val="26"/>
          <w:szCs w:val="26"/>
        </w:rPr>
      </w:pPr>
      <w:r>
        <w:rPr>
          <w:sz w:val="26"/>
          <w:szCs w:val="26"/>
        </w:rPr>
        <w:t>муниципального правового акта 28.09.2021</w:t>
      </w:r>
    </w:p>
    <w:p w:rsidR="00BE5E24" w:rsidRDefault="00BE5E24" w:rsidP="00BE5E24">
      <w:pPr>
        <w:jc w:val="right"/>
        <w:rPr>
          <w:sz w:val="26"/>
          <w:szCs w:val="26"/>
        </w:rPr>
      </w:pPr>
      <w:r>
        <w:rPr>
          <w:sz w:val="26"/>
          <w:szCs w:val="26"/>
        </w:rPr>
        <w:t>Государственный регистрационный</w:t>
      </w:r>
    </w:p>
    <w:p w:rsidR="00BE5E24" w:rsidRDefault="00BE5E24" w:rsidP="00BE5E24">
      <w:pPr>
        <w:jc w:val="right"/>
        <w:rPr>
          <w:sz w:val="26"/>
          <w:szCs w:val="26"/>
        </w:rPr>
      </w:pPr>
      <w:r>
        <w:rPr>
          <w:sz w:val="26"/>
          <w:szCs w:val="26"/>
        </w:rPr>
        <w:t xml:space="preserve"> номер муниципального правового акта</w:t>
      </w:r>
    </w:p>
    <w:p w:rsidR="00BE5E24" w:rsidRPr="00BE5E24" w:rsidRDefault="00BE5E24" w:rsidP="00BE5E24">
      <w:pPr>
        <w:jc w:val="right"/>
        <w:rPr>
          <w:sz w:val="26"/>
          <w:szCs w:val="26"/>
        </w:rPr>
      </w:pPr>
      <w:r>
        <w:rPr>
          <w:sz w:val="26"/>
          <w:szCs w:val="26"/>
        </w:rPr>
        <w:t xml:space="preserve"> </w:t>
      </w:r>
      <w:r>
        <w:rPr>
          <w:sz w:val="26"/>
          <w:szCs w:val="26"/>
          <w:lang w:val="en-US"/>
        </w:rPr>
        <w:t>RU</w:t>
      </w:r>
      <w:r w:rsidRPr="00BE5E24">
        <w:rPr>
          <w:sz w:val="26"/>
          <w:szCs w:val="26"/>
        </w:rPr>
        <w:t xml:space="preserve"> </w:t>
      </w:r>
      <w:r>
        <w:rPr>
          <w:sz w:val="26"/>
          <w:szCs w:val="26"/>
        </w:rPr>
        <w:t>245073152021002</w:t>
      </w:r>
    </w:p>
    <w:p w:rsidR="00BE5E24" w:rsidRPr="00BC6931" w:rsidRDefault="00BE5E24" w:rsidP="00BE5E24">
      <w:pPr>
        <w:jc w:val="right"/>
        <w:rPr>
          <w:sz w:val="26"/>
          <w:szCs w:val="26"/>
        </w:rPr>
      </w:pPr>
    </w:p>
    <w:p w:rsidR="0096310E" w:rsidRDefault="0096310E" w:rsidP="00DB056F">
      <w:pPr>
        <w:pStyle w:val="a3"/>
        <w:rPr>
          <w:sz w:val="28"/>
          <w:szCs w:val="28"/>
        </w:rPr>
      </w:pPr>
    </w:p>
    <w:p w:rsidR="0096310E" w:rsidRPr="00BE5E24" w:rsidRDefault="0096310E" w:rsidP="00DB056F">
      <w:pPr>
        <w:pStyle w:val="a3"/>
        <w:rPr>
          <w:sz w:val="26"/>
          <w:szCs w:val="26"/>
        </w:rPr>
      </w:pPr>
      <w:r w:rsidRPr="00BE5E24">
        <w:rPr>
          <w:sz w:val="26"/>
          <w:szCs w:val="26"/>
        </w:rPr>
        <w:t xml:space="preserve">О внесении изменений и дополнений в </w:t>
      </w:r>
    </w:p>
    <w:p w:rsidR="0096310E" w:rsidRPr="00BE5E24" w:rsidRDefault="0096310E" w:rsidP="00DB056F">
      <w:pPr>
        <w:pStyle w:val="a3"/>
        <w:rPr>
          <w:sz w:val="26"/>
          <w:szCs w:val="26"/>
        </w:rPr>
      </w:pPr>
      <w:r w:rsidRPr="00BE5E24">
        <w:rPr>
          <w:sz w:val="26"/>
          <w:szCs w:val="26"/>
        </w:rPr>
        <w:t xml:space="preserve">Устав  Такучетского  сельсовета </w:t>
      </w:r>
    </w:p>
    <w:p w:rsidR="0096310E" w:rsidRPr="00BE5E24" w:rsidRDefault="0096310E" w:rsidP="005B4C7F">
      <w:pPr>
        <w:pStyle w:val="a3"/>
        <w:rPr>
          <w:sz w:val="26"/>
          <w:szCs w:val="26"/>
        </w:rPr>
      </w:pPr>
      <w:r w:rsidRPr="00BE5E24">
        <w:rPr>
          <w:sz w:val="26"/>
          <w:szCs w:val="26"/>
        </w:rPr>
        <w:t>Богучанского района Красноярского края</w:t>
      </w:r>
    </w:p>
    <w:p w:rsidR="0096310E" w:rsidRPr="00BE5E24" w:rsidRDefault="0096310E" w:rsidP="00DB056F">
      <w:pPr>
        <w:rPr>
          <w:sz w:val="26"/>
          <w:szCs w:val="26"/>
        </w:rPr>
      </w:pPr>
    </w:p>
    <w:p w:rsidR="0096310E" w:rsidRPr="00BE5E24" w:rsidRDefault="0096310E" w:rsidP="00DB056F">
      <w:pPr>
        <w:ind w:firstLine="708"/>
        <w:jc w:val="both"/>
        <w:rPr>
          <w:rStyle w:val="s2"/>
          <w:sz w:val="26"/>
          <w:szCs w:val="26"/>
        </w:rPr>
      </w:pPr>
      <w:r w:rsidRPr="00BE5E24">
        <w:rPr>
          <w:rStyle w:val="s2"/>
          <w:sz w:val="26"/>
          <w:szCs w:val="26"/>
        </w:rPr>
        <w:t xml:space="preserve">В целях приведения Устава Такучетского сельсовета Богучанского района Красноярского края в </w:t>
      </w:r>
      <w:r w:rsidRPr="00BE5E24">
        <w:rPr>
          <w:sz w:val="26"/>
          <w:szCs w:val="26"/>
        </w:rPr>
        <w:t xml:space="preserve">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22,27, 65 Устава Такучетского  сельсовета Богучанского района Красноярского края, </w:t>
      </w:r>
      <w:r w:rsidRPr="00BE5E24">
        <w:rPr>
          <w:rStyle w:val="s2"/>
          <w:sz w:val="26"/>
          <w:szCs w:val="26"/>
        </w:rPr>
        <w:t>Такучетский сельский Совет депутатов РЕШИЛ:</w:t>
      </w:r>
    </w:p>
    <w:p w:rsidR="0096310E" w:rsidRPr="00BE5E24" w:rsidRDefault="0096310E" w:rsidP="00DB056F">
      <w:pPr>
        <w:numPr>
          <w:ilvl w:val="0"/>
          <w:numId w:val="1"/>
        </w:numPr>
        <w:ind w:left="0" w:firstLine="0"/>
        <w:jc w:val="both"/>
        <w:rPr>
          <w:rStyle w:val="s2"/>
          <w:sz w:val="26"/>
          <w:szCs w:val="26"/>
        </w:rPr>
      </w:pPr>
      <w:r w:rsidRPr="00BE5E24">
        <w:rPr>
          <w:rStyle w:val="s2"/>
          <w:sz w:val="26"/>
          <w:szCs w:val="26"/>
        </w:rPr>
        <w:t>Внести в Устав Такучетского сельсовета следующие изменения и дополнения:</w:t>
      </w:r>
    </w:p>
    <w:p w:rsidR="0096310E" w:rsidRPr="00BE5E24" w:rsidRDefault="0096310E" w:rsidP="006307DE">
      <w:pPr>
        <w:numPr>
          <w:ilvl w:val="3"/>
          <w:numId w:val="1"/>
        </w:numPr>
        <w:ind w:left="0" w:firstLine="0"/>
        <w:jc w:val="both"/>
        <w:rPr>
          <w:sz w:val="26"/>
          <w:szCs w:val="26"/>
        </w:rPr>
      </w:pPr>
      <w:r w:rsidRPr="00BE5E24">
        <w:rPr>
          <w:b/>
          <w:sz w:val="26"/>
          <w:szCs w:val="26"/>
        </w:rPr>
        <w:t xml:space="preserve">подпункт 9 пункта 1 статьи 7 главы 1 Устава </w:t>
      </w:r>
      <w:r w:rsidRPr="00BE5E24">
        <w:rPr>
          <w:b/>
          <w:sz w:val="26"/>
          <w:szCs w:val="26"/>
          <w:shd w:val="clear" w:color="auto" w:fill="FFFFFF"/>
        </w:rPr>
        <w:t>изложить в следующей редакции:</w:t>
      </w:r>
    </w:p>
    <w:p w:rsidR="0096310E" w:rsidRPr="00BE5E24" w:rsidRDefault="0096310E" w:rsidP="006307DE">
      <w:pPr>
        <w:ind w:firstLine="708"/>
        <w:jc w:val="both"/>
        <w:rPr>
          <w:sz w:val="26"/>
          <w:szCs w:val="26"/>
          <w:shd w:val="clear" w:color="auto" w:fill="FFFFFF"/>
        </w:rPr>
      </w:pPr>
      <w:r w:rsidRPr="00BE5E24">
        <w:rPr>
          <w:sz w:val="26"/>
          <w:szCs w:val="26"/>
        </w:rPr>
        <w:t xml:space="preserve">«9) </w:t>
      </w:r>
      <w:r w:rsidRPr="00BE5E24">
        <w:rPr>
          <w:sz w:val="26"/>
          <w:szCs w:val="26"/>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96310E" w:rsidRPr="00BE5E24" w:rsidRDefault="0096310E" w:rsidP="006307DE">
      <w:pPr>
        <w:numPr>
          <w:ilvl w:val="3"/>
          <w:numId w:val="1"/>
        </w:numPr>
        <w:ind w:left="0" w:firstLine="0"/>
        <w:jc w:val="both"/>
        <w:rPr>
          <w:sz w:val="26"/>
          <w:szCs w:val="26"/>
        </w:rPr>
      </w:pPr>
      <w:r w:rsidRPr="00BE5E24">
        <w:rPr>
          <w:b/>
          <w:sz w:val="26"/>
          <w:szCs w:val="26"/>
        </w:rPr>
        <w:t xml:space="preserve">подпункт 15 пункта 1 статьи 7 главы 1 Устава </w:t>
      </w:r>
      <w:r w:rsidRPr="00BE5E24">
        <w:rPr>
          <w:b/>
          <w:sz w:val="26"/>
          <w:szCs w:val="26"/>
          <w:shd w:val="clear" w:color="auto" w:fill="FFFFFF"/>
        </w:rPr>
        <w:t>изложить в следующей редакции:</w:t>
      </w:r>
    </w:p>
    <w:p w:rsidR="0096310E" w:rsidRPr="00BE5E24" w:rsidRDefault="0096310E" w:rsidP="006307DE">
      <w:pPr>
        <w:ind w:firstLine="708"/>
        <w:jc w:val="both"/>
        <w:rPr>
          <w:sz w:val="26"/>
          <w:szCs w:val="26"/>
        </w:rPr>
      </w:pPr>
      <w:r w:rsidRPr="00BE5E24">
        <w:rPr>
          <w:sz w:val="26"/>
          <w:szCs w:val="26"/>
        </w:rPr>
        <w:t xml:space="preserve">«15) </w:t>
      </w:r>
      <w:r w:rsidRPr="00BE5E24">
        <w:rPr>
          <w:sz w:val="26"/>
          <w:szCs w:val="26"/>
          <w:shd w:val="clear" w:color="auto" w:fill="FFFFFF"/>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w:t>
      </w:r>
      <w:r w:rsidR="009606B7" w:rsidRPr="00BE5E24">
        <w:rPr>
          <w:sz w:val="26"/>
          <w:szCs w:val="26"/>
          <w:shd w:val="clear" w:color="auto" w:fill="FFFFFF"/>
        </w:rPr>
        <w:t>осуществление муниципального контроля на автомобильном транспорте, городском наземном электрическом транспорте и в дорожном хозяйстве</w:t>
      </w:r>
      <w:r w:rsidRPr="00BE5E24">
        <w:rPr>
          <w:sz w:val="26"/>
          <w:szCs w:val="26"/>
          <w:shd w:val="clear" w:color="auto" w:fill="FFFFFF"/>
        </w:rPr>
        <w:t xml:space="preserve">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anchor="dst100179" w:history="1">
        <w:r w:rsidRPr="00BE5E24">
          <w:rPr>
            <w:rStyle w:val="a6"/>
            <w:color w:val="auto"/>
            <w:sz w:val="26"/>
            <w:szCs w:val="26"/>
            <w:shd w:val="clear" w:color="auto" w:fill="FFFFFF"/>
          </w:rPr>
          <w:t>законодательством</w:t>
        </w:r>
      </w:hyperlink>
      <w:r w:rsidRPr="00BE5E24">
        <w:rPr>
          <w:sz w:val="26"/>
          <w:szCs w:val="26"/>
          <w:shd w:val="clear" w:color="auto" w:fill="FFFFFF"/>
        </w:rPr>
        <w:t> Российской Федерации»;</w:t>
      </w:r>
    </w:p>
    <w:p w:rsidR="0096310E" w:rsidRPr="00BE5E24" w:rsidRDefault="0096310E" w:rsidP="00DB056F">
      <w:pPr>
        <w:numPr>
          <w:ilvl w:val="3"/>
          <w:numId w:val="1"/>
        </w:numPr>
        <w:ind w:left="0" w:firstLine="0"/>
        <w:jc w:val="both"/>
        <w:rPr>
          <w:sz w:val="26"/>
          <w:szCs w:val="26"/>
        </w:rPr>
      </w:pPr>
      <w:r w:rsidRPr="00BE5E24">
        <w:rPr>
          <w:b/>
          <w:sz w:val="26"/>
          <w:szCs w:val="26"/>
        </w:rPr>
        <w:t xml:space="preserve">подпункт 33 пункта 1 статьи 7 главы 1 Устава </w:t>
      </w:r>
      <w:r w:rsidRPr="00BE5E24">
        <w:rPr>
          <w:b/>
          <w:sz w:val="26"/>
          <w:szCs w:val="26"/>
          <w:shd w:val="clear" w:color="auto" w:fill="FFFFFF"/>
        </w:rPr>
        <w:t>изменить и изложить в следующей редакции:</w:t>
      </w:r>
    </w:p>
    <w:p w:rsidR="0096310E" w:rsidRPr="00BE5E24" w:rsidRDefault="0096310E" w:rsidP="00DB056F">
      <w:pPr>
        <w:ind w:firstLine="708"/>
        <w:jc w:val="both"/>
        <w:rPr>
          <w:sz w:val="26"/>
          <w:szCs w:val="26"/>
        </w:rPr>
      </w:pPr>
      <w:r w:rsidRPr="00BE5E24">
        <w:rPr>
          <w:sz w:val="26"/>
          <w:szCs w:val="26"/>
        </w:rPr>
        <w:t xml:space="preserve">«33) участие в соответствии с </w:t>
      </w:r>
      <w:hyperlink r:id="rId8" w:history="1">
        <w:r w:rsidRPr="00BE5E24">
          <w:rPr>
            <w:sz w:val="26"/>
            <w:szCs w:val="26"/>
          </w:rPr>
          <w:t>Федеральным законом</w:t>
        </w:r>
      </w:hyperlink>
      <w:r w:rsidRPr="00BE5E24">
        <w:rPr>
          <w:sz w:val="26"/>
          <w:szCs w:val="26"/>
        </w:rPr>
        <w:t xml:space="preserve"> в выполнении комплексных кадастровых работ»;</w:t>
      </w:r>
    </w:p>
    <w:p w:rsidR="0096310E" w:rsidRPr="00BE5E24" w:rsidRDefault="0096310E" w:rsidP="00FF4A5C">
      <w:pPr>
        <w:numPr>
          <w:ilvl w:val="3"/>
          <w:numId w:val="1"/>
        </w:numPr>
        <w:ind w:left="0" w:firstLine="0"/>
        <w:jc w:val="both"/>
        <w:rPr>
          <w:b/>
          <w:sz w:val="26"/>
          <w:szCs w:val="26"/>
          <w:shd w:val="clear" w:color="auto" w:fill="FFFFFF"/>
        </w:rPr>
      </w:pPr>
      <w:r w:rsidRPr="00BE5E24">
        <w:rPr>
          <w:sz w:val="26"/>
          <w:szCs w:val="26"/>
        </w:rPr>
        <w:t xml:space="preserve"> </w:t>
      </w:r>
      <w:r w:rsidRPr="00BE5E24">
        <w:rPr>
          <w:b/>
          <w:sz w:val="26"/>
          <w:szCs w:val="26"/>
        </w:rPr>
        <w:t>пункт 1 статьи 7.1 главы 1 дополнить подпунктом 19 следующего содержания</w:t>
      </w:r>
      <w:r w:rsidRPr="00BE5E24">
        <w:rPr>
          <w:b/>
          <w:sz w:val="26"/>
          <w:szCs w:val="26"/>
          <w:shd w:val="clear" w:color="auto" w:fill="FFFFFF"/>
        </w:rPr>
        <w:t>:</w:t>
      </w:r>
    </w:p>
    <w:p w:rsidR="0096310E" w:rsidRPr="00BE5E24" w:rsidRDefault="0096310E" w:rsidP="00DB056F">
      <w:pPr>
        <w:ind w:right="-1" w:firstLine="709"/>
        <w:jc w:val="both"/>
        <w:rPr>
          <w:b/>
          <w:sz w:val="26"/>
          <w:szCs w:val="26"/>
        </w:rPr>
      </w:pPr>
      <w:r w:rsidRPr="00BE5E24">
        <w:rPr>
          <w:sz w:val="26"/>
          <w:szCs w:val="26"/>
        </w:rPr>
        <w:lastRenderedPageBreak/>
        <w:t>19</w:t>
      </w:r>
      <w:r w:rsidRPr="00BE5E24">
        <w:rPr>
          <w:rFonts w:eastAsia="Times New Roman"/>
          <w:sz w:val="26"/>
          <w:szCs w:val="26"/>
        </w:rPr>
        <w:t xml:space="preserve">) </w:t>
      </w:r>
      <w:r w:rsidRPr="00BE5E24">
        <w:rPr>
          <w:iCs/>
          <w:sz w:val="26"/>
          <w:szCs w:val="26"/>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96310E" w:rsidRPr="00BE5E24" w:rsidRDefault="0096310E" w:rsidP="00DB056F">
      <w:pPr>
        <w:numPr>
          <w:ilvl w:val="3"/>
          <w:numId w:val="1"/>
        </w:numPr>
        <w:ind w:left="0" w:firstLine="0"/>
        <w:jc w:val="both"/>
        <w:rPr>
          <w:b/>
          <w:sz w:val="26"/>
          <w:szCs w:val="26"/>
        </w:rPr>
      </w:pPr>
      <w:r w:rsidRPr="00BE5E24">
        <w:rPr>
          <w:b/>
          <w:sz w:val="26"/>
          <w:szCs w:val="26"/>
        </w:rPr>
        <w:t xml:space="preserve">подпункт 7 пункта 2 статьи 15 главы 3 Устава </w:t>
      </w:r>
      <w:r w:rsidRPr="00BE5E24">
        <w:rPr>
          <w:b/>
          <w:sz w:val="26"/>
          <w:szCs w:val="26"/>
          <w:shd w:val="clear" w:color="auto" w:fill="FFFFFF"/>
        </w:rPr>
        <w:t>изменить и изложить в следующей редакции:</w:t>
      </w:r>
    </w:p>
    <w:p w:rsidR="0096310E" w:rsidRPr="00BE5E24" w:rsidRDefault="0096310E" w:rsidP="00D8401A">
      <w:pPr>
        <w:ind w:firstLine="708"/>
        <w:jc w:val="both"/>
        <w:rPr>
          <w:b/>
          <w:sz w:val="26"/>
          <w:szCs w:val="26"/>
        </w:rPr>
      </w:pPr>
      <w:r w:rsidRPr="00BE5E24">
        <w:rPr>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6310E" w:rsidRPr="00BE5E24" w:rsidRDefault="0096310E" w:rsidP="00DB056F">
      <w:pPr>
        <w:numPr>
          <w:ilvl w:val="3"/>
          <w:numId w:val="1"/>
        </w:numPr>
        <w:ind w:left="0" w:firstLine="0"/>
        <w:jc w:val="both"/>
        <w:rPr>
          <w:b/>
          <w:sz w:val="26"/>
          <w:szCs w:val="26"/>
        </w:rPr>
      </w:pPr>
      <w:r w:rsidRPr="00BE5E24">
        <w:rPr>
          <w:b/>
          <w:sz w:val="26"/>
          <w:szCs w:val="26"/>
        </w:rPr>
        <w:t xml:space="preserve">подпункт 7 пункта 1 статьи 29 главы 4 Устава </w:t>
      </w:r>
      <w:r w:rsidRPr="00BE5E24">
        <w:rPr>
          <w:b/>
          <w:sz w:val="26"/>
          <w:szCs w:val="26"/>
          <w:shd w:val="clear" w:color="auto" w:fill="FFFFFF"/>
        </w:rPr>
        <w:t>изменить и изложить в следующей редакции:</w:t>
      </w:r>
    </w:p>
    <w:p w:rsidR="0096310E" w:rsidRPr="00BE5E24" w:rsidRDefault="0096310E" w:rsidP="00DB056F">
      <w:pPr>
        <w:tabs>
          <w:tab w:val="num" w:pos="780"/>
        </w:tabs>
        <w:ind w:right="-1" w:firstLine="709"/>
        <w:jc w:val="both"/>
        <w:rPr>
          <w:rFonts w:eastAsia="Times New Roman"/>
          <w:sz w:val="26"/>
          <w:szCs w:val="26"/>
        </w:rPr>
      </w:pPr>
      <w:r w:rsidRPr="00BE5E24">
        <w:rPr>
          <w:rFonts w:eastAsia="Times New Roman"/>
          <w:sz w:val="26"/>
          <w:szCs w:val="26"/>
        </w:rPr>
        <w:t xml:space="preserve">«7) </w:t>
      </w:r>
      <w:r w:rsidRPr="00BE5E24">
        <w:rPr>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6310E" w:rsidRPr="00BE5E24" w:rsidRDefault="0096310E" w:rsidP="00DB056F">
      <w:pPr>
        <w:numPr>
          <w:ilvl w:val="3"/>
          <w:numId w:val="1"/>
        </w:numPr>
        <w:ind w:left="0" w:firstLine="0"/>
        <w:jc w:val="both"/>
        <w:rPr>
          <w:b/>
          <w:sz w:val="26"/>
          <w:szCs w:val="26"/>
        </w:rPr>
      </w:pPr>
      <w:r w:rsidRPr="00BE5E24">
        <w:rPr>
          <w:b/>
          <w:sz w:val="26"/>
          <w:szCs w:val="26"/>
        </w:rPr>
        <w:t>главу 6 Устава дополнить статьей 38.1 следующего содержания:</w:t>
      </w:r>
    </w:p>
    <w:p w:rsidR="0096310E" w:rsidRPr="00BE5E24" w:rsidRDefault="0096310E" w:rsidP="00DB056F">
      <w:pPr>
        <w:ind w:firstLine="709"/>
        <w:jc w:val="both"/>
        <w:rPr>
          <w:sz w:val="26"/>
          <w:szCs w:val="26"/>
        </w:rPr>
      </w:pPr>
      <w:r w:rsidRPr="00BE5E24">
        <w:rPr>
          <w:b/>
          <w:sz w:val="26"/>
          <w:szCs w:val="26"/>
        </w:rPr>
        <w:t>«Статья 38.1. Инициативные проекты</w:t>
      </w:r>
    </w:p>
    <w:p w:rsidR="0096310E" w:rsidRPr="00BE5E24" w:rsidRDefault="0096310E" w:rsidP="00DB056F">
      <w:pPr>
        <w:ind w:firstLine="709"/>
        <w:jc w:val="both"/>
        <w:rPr>
          <w:i/>
          <w:sz w:val="26"/>
          <w:szCs w:val="26"/>
        </w:rPr>
      </w:pPr>
      <w:r w:rsidRPr="00BE5E24">
        <w:rPr>
          <w:sz w:val="26"/>
          <w:szCs w:val="26"/>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w:t>
      </w:r>
    </w:p>
    <w:p w:rsidR="0096310E" w:rsidRPr="00BE5E24" w:rsidRDefault="0096310E" w:rsidP="00DB056F">
      <w:pPr>
        <w:ind w:firstLine="709"/>
        <w:jc w:val="both"/>
        <w:rPr>
          <w:sz w:val="26"/>
          <w:szCs w:val="26"/>
        </w:rPr>
      </w:pPr>
      <w:r w:rsidRPr="00BE5E24">
        <w:rPr>
          <w:sz w:val="26"/>
          <w:szCs w:val="26"/>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решением Совета депутатов</w:t>
      </w:r>
      <w:r w:rsidRPr="00BE5E24">
        <w:rPr>
          <w:i/>
          <w:sz w:val="26"/>
          <w:szCs w:val="26"/>
        </w:rPr>
        <w:t>.</w:t>
      </w:r>
      <w:r w:rsidRPr="00BE5E24">
        <w:rPr>
          <w:sz w:val="26"/>
          <w:szCs w:val="26"/>
        </w:rPr>
        <w:t xml:space="preserve"> Право выступить инициатором проекта в соответствии с решением Совета депутатов может быть предоставлено также иным лицам, осуществляющим деятельность на территории   муниципального образования.</w:t>
      </w:r>
    </w:p>
    <w:p w:rsidR="0096310E" w:rsidRPr="00BE5E24" w:rsidRDefault="0096310E" w:rsidP="00FF4A5C">
      <w:pPr>
        <w:ind w:firstLine="709"/>
        <w:jc w:val="both"/>
        <w:rPr>
          <w:sz w:val="26"/>
          <w:szCs w:val="26"/>
        </w:rPr>
      </w:pPr>
      <w:r w:rsidRPr="00BE5E24">
        <w:rPr>
          <w:sz w:val="26"/>
          <w:szCs w:val="26"/>
        </w:rPr>
        <w:t>3.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муниципального образования.</w:t>
      </w:r>
    </w:p>
    <w:p w:rsidR="0096310E" w:rsidRPr="00BE5E24" w:rsidRDefault="0096310E" w:rsidP="00112079">
      <w:pPr>
        <w:numPr>
          <w:ilvl w:val="3"/>
          <w:numId w:val="1"/>
        </w:numPr>
        <w:ind w:left="0" w:firstLine="0"/>
        <w:jc w:val="both"/>
        <w:rPr>
          <w:b/>
          <w:sz w:val="26"/>
          <w:szCs w:val="26"/>
          <w:shd w:val="clear" w:color="auto" w:fill="FFFFFF"/>
        </w:rPr>
      </w:pPr>
      <w:r w:rsidRPr="00BE5E24">
        <w:rPr>
          <w:b/>
          <w:sz w:val="26"/>
          <w:szCs w:val="26"/>
        </w:rPr>
        <w:t xml:space="preserve">пункт 4 статьи 39 главы 6 Устава </w:t>
      </w:r>
      <w:r w:rsidRPr="00BE5E24">
        <w:rPr>
          <w:b/>
          <w:sz w:val="26"/>
          <w:szCs w:val="26"/>
          <w:shd w:val="clear" w:color="auto" w:fill="FFFFFF"/>
        </w:rPr>
        <w:t>изложить в следующей редакции:</w:t>
      </w:r>
    </w:p>
    <w:p w:rsidR="0096310E" w:rsidRPr="00BE5E24" w:rsidRDefault="0096310E" w:rsidP="00112079">
      <w:pPr>
        <w:ind w:firstLine="708"/>
        <w:jc w:val="both"/>
        <w:rPr>
          <w:sz w:val="26"/>
          <w:szCs w:val="26"/>
        </w:rPr>
      </w:pPr>
      <w:r w:rsidRPr="00BE5E24">
        <w:rPr>
          <w:sz w:val="26"/>
          <w:szCs w:val="26"/>
        </w:rPr>
        <w:t>4. Жители поселения должны быть извещены о проведении публичных слушаний не позднее, чем за 10 дней до даты проведения слушаний.</w:t>
      </w:r>
    </w:p>
    <w:p w:rsidR="0096310E" w:rsidRPr="00BE5E24" w:rsidRDefault="0096310E" w:rsidP="00112079">
      <w:pPr>
        <w:ind w:firstLine="708"/>
        <w:jc w:val="both"/>
        <w:rPr>
          <w:sz w:val="26"/>
          <w:szCs w:val="26"/>
        </w:rPr>
      </w:pPr>
      <w:r w:rsidRPr="00BE5E24">
        <w:rPr>
          <w:sz w:val="26"/>
          <w:szCs w:val="26"/>
        </w:rPr>
        <w:t xml:space="preserve">Жители поселения оповещаются о проведении публичных слушаний путем объявления, </w:t>
      </w:r>
      <w:r w:rsidRPr="00BE5E24">
        <w:rPr>
          <w:sz w:val="26"/>
          <w:szCs w:val="26"/>
          <w:shd w:val="clear" w:color="auto" w:fill="FFFFFF"/>
        </w:rPr>
        <w:t>в том числе посредством его размещения на официальном сайте органа местного самоуправления в информационно-телекоммуникационной сети "Интернет"</w:t>
      </w:r>
      <w:r w:rsidRPr="00BE5E24">
        <w:rPr>
          <w:sz w:val="26"/>
          <w:szCs w:val="26"/>
        </w:rPr>
        <w:t xml:space="preserve"> по адресу  http://</w:t>
      </w:r>
      <w:r w:rsidRPr="00BE5E24">
        <w:rPr>
          <w:sz w:val="26"/>
          <w:szCs w:val="26"/>
          <w:lang w:val="en-US"/>
        </w:rPr>
        <w:t>admtakuchet</w:t>
      </w:r>
      <w:r w:rsidRPr="00BE5E24">
        <w:rPr>
          <w:sz w:val="26"/>
          <w:szCs w:val="26"/>
        </w:rPr>
        <w:t>.ru/</w:t>
      </w:r>
      <w:r w:rsidRPr="00BE5E24">
        <w:rPr>
          <w:sz w:val="26"/>
          <w:szCs w:val="26"/>
          <w:lang w:val="en-US"/>
        </w:rPr>
        <w:t>index</w:t>
      </w:r>
      <w:r w:rsidRPr="00BE5E24">
        <w:rPr>
          <w:sz w:val="26"/>
          <w:szCs w:val="26"/>
        </w:rPr>
        <w:t>.</w:t>
      </w:r>
      <w:r w:rsidRPr="00BE5E24">
        <w:rPr>
          <w:sz w:val="26"/>
          <w:szCs w:val="26"/>
          <w:lang w:val="en-US"/>
        </w:rPr>
        <w:t>php</w:t>
      </w:r>
      <w:r w:rsidRPr="00BE5E24">
        <w:rPr>
          <w:sz w:val="26"/>
          <w:szCs w:val="26"/>
        </w:rPr>
        <w:t>.</w:t>
      </w:r>
    </w:p>
    <w:p w:rsidR="0096310E" w:rsidRPr="00BE5E24" w:rsidRDefault="0096310E" w:rsidP="00112079">
      <w:pPr>
        <w:ind w:firstLine="708"/>
        <w:jc w:val="both"/>
        <w:rPr>
          <w:sz w:val="26"/>
          <w:szCs w:val="26"/>
        </w:rPr>
      </w:pPr>
      <w:r w:rsidRPr="00BE5E24">
        <w:rPr>
          <w:sz w:val="26"/>
          <w:szCs w:val="26"/>
        </w:rPr>
        <w:lastRenderedPageBreak/>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96310E" w:rsidRPr="00BE5E24" w:rsidRDefault="0096310E" w:rsidP="00112079">
      <w:pPr>
        <w:ind w:firstLine="708"/>
        <w:jc w:val="both"/>
        <w:rPr>
          <w:sz w:val="26"/>
          <w:szCs w:val="26"/>
        </w:rPr>
      </w:pPr>
      <w:r w:rsidRPr="00BE5E24">
        <w:rPr>
          <w:sz w:val="26"/>
          <w:szCs w:val="26"/>
          <w:shd w:val="clear" w:color="auto" w:fill="FFFFFF"/>
        </w:rPr>
        <w:t>Жители муниципального образования имеют возможность представления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6310E" w:rsidRPr="00BE5E24" w:rsidRDefault="0096310E" w:rsidP="00DB056F">
      <w:pPr>
        <w:numPr>
          <w:ilvl w:val="3"/>
          <w:numId w:val="1"/>
        </w:numPr>
        <w:ind w:left="0" w:firstLine="0"/>
        <w:jc w:val="both"/>
        <w:rPr>
          <w:b/>
          <w:sz w:val="26"/>
          <w:szCs w:val="26"/>
          <w:shd w:val="clear" w:color="auto" w:fill="FFFFFF"/>
        </w:rPr>
      </w:pPr>
      <w:r w:rsidRPr="00BE5E24">
        <w:rPr>
          <w:b/>
          <w:sz w:val="26"/>
          <w:szCs w:val="26"/>
        </w:rPr>
        <w:t xml:space="preserve">пункт 2 статьи 40 главы 6 Устава </w:t>
      </w:r>
      <w:r w:rsidRPr="00BE5E24">
        <w:rPr>
          <w:b/>
          <w:sz w:val="26"/>
          <w:szCs w:val="26"/>
          <w:shd w:val="clear" w:color="auto" w:fill="FFFFFF"/>
        </w:rPr>
        <w:t>изложить в следующей редакции:</w:t>
      </w:r>
    </w:p>
    <w:p w:rsidR="0096310E" w:rsidRPr="00BE5E24" w:rsidRDefault="0096310E" w:rsidP="00DB056F">
      <w:pPr>
        <w:ind w:firstLine="708"/>
        <w:jc w:val="both"/>
        <w:rPr>
          <w:sz w:val="26"/>
          <w:szCs w:val="26"/>
        </w:rPr>
      </w:pPr>
      <w:r w:rsidRPr="00BE5E24">
        <w:rPr>
          <w:b/>
          <w:sz w:val="26"/>
          <w:szCs w:val="26"/>
          <w:shd w:val="clear" w:color="auto" w:fill="FFFFFF"/>
        </w:rPr>
        <w:t>«</w:t>
      </w:r>
      <w:r w:rsidRPr="00BE5E24">
        <w:rPr>
          <w:sz w:val="26"/>
          <w:szCs w:val="26"/>
        </w:rPr>
        <w:t>2. Опрос граждан проводится по инициативе:</w:t>
      </w:r>
    </w:p>
    <w:p w:rsidR="0096310E" w:rsidRPr="00BE5E24" w:rsidRDefault="0096310E" w:rsidP="00DB056F">
      <w:pPr>
        <w:ind w:firstLine="708"/>
        <w:jc w:val="both"/>
        <w:rPr>
          <w:sz w:val="26"/>
          <w:szCs w:val="26"/>
        </w:rPr>
      </w:pPr>
      <w:r w:rsidRPr="00BE5E24">
        <w:rPr>
          <w:sz w:val="26"/>
          <w:szCs w:val="26"/>
        </w:rPr>
        <w:t>1) Сельского Совета депутатов, главы сельсовета – по вопросам местного значения;</w:t>
      </w:r>
    </w:p>
    <w:p w:rsidR="0096310E" w:rsidRPr="00BE5E24" w:rsidRDefault="0096310E" w:rsidP="00DB056F">
      <w:pPr>
        <w:ind w:firstLine="708"/>
        <w:jc w:val="both"/>
        <w:rPr>
          <w:sz w:val="26"/>
          <w:szCs w:val="26"/>
        </w:rPr>
      </w:pPr>
      <w:r w:rsidRPr="00BE5E24">
        <w:rPr>
          <w:sz w:val="26"/>
          <w:szCs w:val="26"/>
        </w:rPr>
        <w:t>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6310E" w:rsidRPr="00BE5E24" w:rsidRDefault="0096310E" w:rsidP="00AA5983">
      <w:pPr>
        <w:ind w:firstLine="708"/>
        <w:jc w:val="both"/>
        <w:rPr>
          <w:rFonts w:eastAsia="Times New Roman"/>
          <w:sz w:val="26"/>
          <w:szCs w:val="26"/>
          <w:lang w:eastAsia="ru-RU"/>
        </w:rPr>
      </w:pPr>
      <w:r w:rsidRPr="00BE5E24">
        <w:rPr>
          <w:sz w:val="26"/>
          <w:szCs w:val="26"/>
        </w:rPr>
        <w:t xml:space="preserve">3) </w:t>
      </w:r>
      <w:r w:rsidRPr="00BE5E24">
        <w:rPr>
          <w:rFonts w:eastAsia="Times New Roman"/>
          <w:sz w:val="26"/>
          <w:szCs w:val="26"/>
          <w:lang w:eastAsia="ru-RU"/>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6310E" w:rsidRPr="00BE5E24" w:rsidRDefault="0096310E" w:rsidP="00DB056F">
      <w:pPr>
        <w:numPr>
          <w:ilvl w:val="3"/>
          <w:numId w:val="1"/>
        </w:numPr>
        <w:ind w:left="0" w:firstLine="0"/>
        <w:jc w:val="both"/>
        <w:rPr>
          <w:b/>
          <w:sz w:val="26"/>
          <w:szCs w:val="26"/>
        </w:rPr>
      </w:pPr>
      <w:r w:rsidRPr="00BE5E24">
        <w:rPr>
          <w:b/>
          <w:sz w:val="26"/>
          <w:szCs w:val="26"/>
        </w:rPr>
        <w:t>пункт 1 статьи 29.1 Главы 4.1 Устава дополнить подпунктом 1.10 следующего</w:t>
      </w:r>
      <w:r w:rsidRPr="00BE5E24">
        <w:rPr>
          <w:sz w:val="26"/>
          <w:szCs w:val="26"/>
        </w:rPr>
        <w:t xml:space="preserve"> </w:t>
      </w:r>
      <w:r w:rsidRPr="00BE5E24">
        <w:rPr>
          <w:b/>
          <w:sz w:val="26"/>
          <w:szCs w:val="26"/>
        </w:rPr>
        <w:t>содержания:</w:t>
      </w:r>
    </w:p>
    <w:p w:rsidR="0096310E" w:rsidRPr="00BE5E24" w:rsidRDefault="0096310E" w:rsidP="00DB056F">
      <w:pPr>
        <w:ind w:firstLine="708"/>
        <w:jc w:val="both"/>
        <w:rPr>
          <w:rFonts w:eastAsia="Times New Roman"/>
          <w:sz w:val="26"/>
          <w:szCs w:val="26"/>
        </w:rPr>
      </w:pPr>
      <w:r w:rsidRPr="00BE5E24">
        <w:rPr>
          <w:sz w:val="26"/>
          <w:szCs w:val="26"/>
        </w:rPr>
        <w:t>«</w:t>
      </w:r>
      <w:r w:rsidR="009606B7" w:rsidRPr="00BE5E24">
        <w:rPr>
          <w:sz w:val="26"/>
          <w:szCs w:val="26"/>
        </w:rPr>
        <w:t>1.10</w:t>
      </w:r>
      <w:r w:rsidRPr="00BE5E24">
        <w:rPr>
          <w:sz w:val="26"/>
          <w:szCs w:val="26"/>
        </w:rPr>
        <w:t xml:space="preserve">) </w:t>
      </w:r>
      <w:r w:rsidRPr="00BE5E24">
        <w:rPr>
          <w:rFonts w:eastAsia="Times New Roman"/>
          <w:sz w:val="26"/>
          <w:szCs w:val="26"/>
        </w:rPr>
        <w:t xml:space="preserve">предоставление служебного жилого помещения, а в случае невозможности предоставления служебного жилого помещения </w:t>
      </w:r>
      <w:r w:rsidRPr="00BE5E24">
        <w:rPr>
          <w:rFonts w:eastAsia="Times New Roman"/>
          <w:b/>
          <w:sz w:val="26"/>
          <w:szCs w:val="26"/>
        </w:rPr>
        <w:t>-</w:t>
      </w:r>
      <w:r w:rsidRPr="00BE5E24">
        <w:rPr>
          <w:rFonts w:eastAsia="Times New Roman"/>
          <w:sz w:val="26"/>
          <w:szCs w:val="26"/>
        </w:rPr>
        <w:t xml:space="preserve"> возмещение расходов по найму жилого помещения, на период исполнения полномочий»;</w:t>
      </w:r>
    </w:p>
    <w:p w:rsidR="0096310E" w:rsidRPr="00BE5E24" w:rsidRDefault="0096310E" w:rsidP="002D3452">
      <w:pPr>
        <w:numPr>
          <w:ilvl w:val="3"/>
          <w:numId w:val="1"/>
        </w:numPr>
        <w:ind w:left="0" w:firstLine="0"/>
        <w:jc w:val="both"/>
        <w:rPr>
          <w:b/>
          <w:sz w:val="26"/>
          <w:szCs w:val="26"/>
        </w:rPr>
      </w:pPr>
      <w:r w:rsidRPr="00BE5E24">
        <w:rPr>
          <w:b/>
          <w:sz w:val="26"/>
          <w:szCs w:val="26"/>
        </w:rPr>
        <w:t>пункт 2 статьи 41 Главы 6 Устава дополнить абзацем следующего</w:t>
      </w:r>
      <w:r w:rsidRPr="00BE5E24">
        <w:rPr>
          <w:sz w:val="26"/>
          <w:szCs w:val="26"/>
        </w:rPr>
        <w:t xml:space="preserve"> </w:t>
      </w:r>
      <w:r w:rsidRPr="00BE5E24">
        <w:rPr>
          <w:b/>
          <w:sz w:val="26"/>
          <w:szCs w:val="26"/>
        </w:rPr>
        <w:t>содержания:</w:t>
      </w:r>
    </w:p>
    <w:p w:rsidR="0096310E" w:rsidRPr="00BE5E24" w:rsidRDefault="0096310E" w:rsidP="002D3452">
      <w:pPr>
        <w:ind w:firstLine="708"/>
        <w:jc w:val="both"/>
        <w:rPr>
          <w:sz w:val="26"/>
          <w:szCs w:val="26"/>
        </w:rPr>
      </w:pPr>
      <w:r w:rsidRPr="00BE5E24">
        <w:rPr>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rsidR="0096310E" w:rsidRPr="00BE5E24" w:rsidRDefault="0096310E" w:rsidP="00DB056F">
      <w:pPr>
        <w:numPr>
          <w:ilvl w:val="3"/>
          <w:numId w:val="1"/>
        </w:numPr>
        <w:ind w:left="0" w:firstLine="0"/>
        <w:jc w:val="both"/>
        <w:rPr>
          <w:b/>
          <w:sz w:val="26"/>
          <w:szCs w:val="26"/>
        </w:rPr>
      </w:pPr>
      <w:r w:rsidRPr="00BE5E24">
        <w:rPr>
          <w:b/>
          <w:sz w:val="26"/>
          <w:szCs w:val="26"/>
        </w:rPr>
        <w:t>главу 9 Устава дополнить статьей 55.1 следующего содержания:</w:t>
      </w:r>
    </w:p>
    <w:p w:rsidR="0096310E" w:rsidRPr="00BE5E24" w:rsidRDefault="0096310E" w:rsidP="00DB056F">
      <w:pPr>
        <w:autoSpaceDE w:val="0"/>
        <w:autoSpaceDN w:val="0"/>
        <w:adjustRightInd w:val="0"/>
        <w:ind w:firstLine="709"/>
        <w:jc w:val="both"/>
        <w:outlineLvl w:val="0"/>
        <w:rPr>
          <w:b/>
          <w:bCs/>
          <w:sz w:val="26"/>
          <w:szCs w:val="26"/>
        </w:rPr>
      </w:pPr>
      <w:r w:rsidRPr="00BE5E24">
        <w:rPr>
          <w:b/>
          <w:sz w:val="26"/>
          <w:szCs w:val="26"/>
        </w:rPr>
        <w:t>«</w:t>
      </w:r>
      <w:r w:rsidRPr="00BE5E24">
        <w:rPr>
          <w:b/>
          <w:bCs/>
          <w:sz w:val="26"/>
          <w:szCs w:val="26"/>
        </w:rPr>
        <w:t>Статья 55.1 Финансовое и иное обеспечение реализации инициативных проектов</w:t>
      </w:r>
    </w:p>
    <w:p w:rsidR="0096310E" w:rsidRPr="00BE5E24" w:rsidRDefault="0096310E" w:rsidP="00DB056F">
      <w:pPr>
        <w:autoSpaceDE w:val="0"/>
        <w:autoSpaceDN w:val="0"/>
        <w:adjustRightInd w:val="0"/>
        <w:ind w:firstLine="709"/>
        <w:jc w:val="both"/>
        <w:rPr>
          <w:sz w:val="26"/>
          <w:szCs w:val="26"/>
        </w:rPr>
      </w:pPr>
      <w:r w:rsidRPr="00BE5E24">
        <w:rPr>
          <w:sz w:val="26"/>
          <w:szCs w:val="26"/>
        </w:rPr>
        <w:t>1. Источником финансового обеспечения реализации инициативных проектов, предусмотренных статьей 38.1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96310E" w:rsidRPr="00BE5E24" w:rsidRDefault="0096310E" w:rsidP="00DB056F">
      <w:pPr>
        <w:autoSpaceDE w:val="0"/>
        <w:autoSpaceDN w:val="0"/>
        <w:adjustRightInd w:val="0"/>
        <w:ind w:firstLine="709"/>
        <w:jc w:val="both"/>
        <w:rPr>
          <w:sz w:val="26"/>
          <w:szCs w:val="26"/>
        </w:rPr>
      </w:pPr>
      <w:r w:rsidRPr="00BE5E24">
        <w:rPr>
          <w:sz w:val="26"/>
          <w:szCs w:val="26"/>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9" w:history="1">
        <w:r w:rsidRPr="00BE5E24">
          <w:rPr>
            <w:sz w:val="26"/>
            <w:szCs w:val="26"/>
          </w:rPr>
          <w:t>кодексом</w:t>
        </w:r>
      </w:hyperlink>
      <w:r w:rsidRPr="00BE5E24">
        <w:rPr>
          <w:sz w:val="26"/>
          <w:szCs w:val="26"/>
        </w:rPr>
        <w:t xml:space="preserve"> Российской Федерации в местный бюджет в целях реализации конкретных инициативных проектов.</w:t>
      </w:r>
    </w:p>
    <w:p w:rsidR="0096310E" w:rsidRPr="00BE5E24" w:rsidRDefault="0096310E" w:rsidP="00DB056F">
      <w:pPr>
        <w:autoSpaceDE w:val="0"/>
        <w:autoSpaceDN w:val="0"/>
        <w:adjustRightInd w:val="0"/>
        <w:ind w:firstLine="709"/>
        <w:jc w:val="both"/>
        <w:rPr>
          <w:sz w:val="26"/>
          <w:szCs w:val="26"/>
        </w:rPr>
      </w:pPr>
      <w:r w:rsidRPr="00BE5E24">
        <w:rPr>
          <w:sz w:val="26"/>
          <w:szCs w:val="26"/>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w:t>
      </w:r>
      <w:r w:rsidRPr="00BE5E24">
        <w:rPr>
          <w:sz w:val="26"/>
          <w:szCs w:val="26"/>
        </w:rPr>
        <w:lastRenderedPageBreak/>
        <w:t>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6310E" w:rsidRPr="00BE5E24" w:rsidRDefault="0096310E" w:rsidP="00DB056F">
      <w:pPr>
        <w:autoSpaceDE w:val="0"/>
        <w:autoSpaceDN w:val="0"/>
        <w:adjustRightInd w:val="0"/>
        <w:ind w:firstLine="709"/>
        <w:jc w:val="both"/>
        <w:rPr>
          <w:sz w:val="26"/>
          <w:szCs w:val="26"/>
        </w:rPr>
      </w:pPr>
      <w:r w:rsidRPr="00BE5E24">
        <w:rPr>
          <w:sz w:val="26"/>
          <w:szCs w:val="26"/>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96310E" w:rsidRPr="00BE5E24" w:rsidRDefault="0096310E" w:rsidP="00DB056F">
      <w:pPr>
        <w:autoSpaceDE w:val="0"/>
        <w:autoSpaceDN w:val="0"/>
        <w:adjustRightInd w:val="0"/>
        <w:ind w:firstLine="709"/>
        <w:jc w:val="both"/>
        <w:rPr>
          <w:sz w:val="26"/>
          <w:szCs w:val="26"/>
        </w:rPr>
      </w:pPr>
      <w:r w:rsidRPr="00BE5E24">
        <w:rPr>
          <w:sz w:val="26"/>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6310E" w:rsidRPr="00BE5E24" w:rsidRDefault="009606B7" w:rsidP="00DB056F">
      <w:pPr>
        <w:numPr>
          <w:ilvl w:val="3"/>
          <w:numId w:val="1"/>
        </w:numPr>
        <w:ind w:left="0" w:firstLine="0"/>
        <w:jc w:val="both"/>
        <w:rPr>
          <w:b/>
          <w:sz w:val="26"/>
          <w:szCs w:val="26"/>
          <w:shd w:val="clear" w:color="auto" w:fill="FFFFFF"/>
        </w:rPr>
      </w:pPr>
      <w:r w:rsidRPr="00BE5E24">
        <w:rPr>
          <w:b/>
          <w:sz w:val="26"/>
          <w:szCs w:val="26"/>
        </w:rPr>
        <w:t>Статью</w:t>
      </w:r>
      <w:r w:rsidR="0096310E" w:rsidRPr="00BE5E24">
        <w:rPr>
          <w:b/>
          <w:sz w:val="26"/>
          <w:szCs w:val="26"/>
        </w:rPr>
        <w:t xml:space="preserve"> 64 </w:t>
      </w:r>
      <w:r w:rsidRPr="00BE5E24">
        <w:rPr>
          <w:b/>
          <w:sz w:val="26"/>
          <w:szCs w:val="26"/>
        </w:rPr>
        <w:t>дополнить пунктом 3 следующего</w:t>
      </w:r>
      <w:r w:rsidR="0096310E" w:rsidRPr="00BE5E24">
        <w:rPr>
          <w:b/>
          <w:sz w:val="26"/>
          <w:szCs w:val="26"/>
        </w:rPr>
        <w:t xml:space="preserve"> </w:t>
      </w:r>
      <w:r w:rsidRPr="00BE5E24">
        <w:rPr>
          <w:b/>
          <w:sz w:val="26"/>
          <w:szCs w:val="26"/>
        </w:rPr>
        <w:t>содержания:</w:t>
      </w:r>
    </w:p>
    <w:p w:rsidR="0096310E" w:rsidRPr="00BE5E24" w:rsidRDefault="0096310E" w:rsidP="00CB3BEF">
      <w:pPr>
        <w:ind w:firstLine="708"/>
        <w:jc w:val="both"/>
        <w:rPr>
          <w:rStyle w:val="s2"/>
          <w:sz w:val="26"/>
          <w:szCs w:val="26"/>
        </w:rPr>
      </w:pPr>
      <w:r w:rsidRPr="00BE5E24">
        <w:rPr>
          <w:sz w:val="26"/>
          <w:szCs w:val="26"/>
          <w:shd w:val="clear" w:color="auto" w:fill="FFFFFF"/>
        </w:rPr>
        <w:t>«</w:t>
      </w:r>
      <w:r w:rsidR="009606B7" w:rsidRPr="00BE5E24">
        <w:rPr>
          <w:sz w:val="26"/>
          <w:szCs w:val="26"/>
          <w:shd w:val="clear" w:color="auto" w:fill="FFFFFF"/>
        </w:rPr>
        <w:t>3</w:t>
      </w:r>
      <w:r w:rsidRPr="00BE5E24">
        <w:rPr>
          <w:sz w:val="26"/>
          <w:szCs w:val="26"/>
          <w:shd w:val="clear" w:color="auto" w:fill="FFFFFF"/>
        </w:rPr>
        <w:t xml:space="preserve">. </w:t>
      </w:r>
      <w:r w:rsidRPr="00BE5E24">
        <w:rPr>
          <w:color w:val="000000"/>
          <w:sz w:val="26"/>
          <w:szCs w:val="26"/>
        </w:rPr>
        <w:t>Действие подпункта 24 пункта 1 статьи 7 приостановлено до 01.01.2022</w:t>
      </w:r>
      <w:r w:rsidRPr="00BE5E24">
        <w:rPr>
          <w:sz w:val="26"/>
          <w:szCs w:val="26"/>
        </w:rPr>
        <w:t>».</w:t>
      </w:r>
      <w:r w:rsidRPr="00BE5E24">
        <w:rPr>
          <w:rStyle w:val="s2"/>
          <w:sz w:val="26"/>
          <w:szCs w:val="26"/>
        </w:rPr>
        <w:t xml:space="preserve"> </w:t>
      </w:r>
    </w:p>
    <w:p w:rsidR="0096310E" w:rsidRPr="00BE5E24" w:rsidRDefault="0096310E" w:rsidP="00DB056F">
      <w:pPr>
        <w:numPr>
          <w:ilvl w:val="0"/>
          <w:numId w:val="1"/>
        </w:numPr>
        <w:ind w:left="0" w:firstLine="0"/>
        <w:jc w:val="both"/>
        <w:rPr>
          <w:rStyle w:val="s2"/>
          <w:sz w:val="26"/>
          <w:szCs w:val="26"/>
        </w:rPr>
      </w:pPr>
      <w:r w:rsidRPr="00BE5E24">
        <w:rPr>
          <w:rStyle w:val="s2"/>
          <w:sz w:val="26"/>
          <w:szCs w:val="26"/>
        </w:rPr>
        <w:t>Поручить Главе Такучетского сельсовета  Окороковой Л.В.,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w:t>
      </w:r>
    </w:p>
    <w:p w:rsidR="0096310E" w:rsidRPr="00BE5E24" w:rsidRDefault="0096310E" w:rsidP="00DB056F">
      <w:pPr>
        <w:numPr>
          <w:ilvl w:val="0"/>
          <w:numId w:val="1"/>
        </w:numPr>
        <w:ind w:left="0" w:firstLine="0"/>
        <w:jc w:val="both"/>
        <w:rPr>
          <w:rStyle w:val="s2"/>
          <w:sz w:val="26"/>
          <w:szCs w:val="26"/>
        </w:rPr>
      </w:pPr>
      <w:r w:rsidRPr="00BE5E24">
        <w:rPr>
          <w:rStyle w:val="s2"/>
          <w:sz w:val="26"/>
          <w:szCs w:val="26"/>
        </w:rPr>
        <w:t>Контроль исполнения настоящего решения возложить на Главу Такучетского сельсовета Окорокову Л.В.</w:t>
      </w:r>
    </w:p>
    <w:p w:rsidR="0096310E" w:rsidRPr="00BE5E24" w:rsidRDefault="0096310E" w:rsidP="00DB056F">
      <w:pPr>
        <w:numPr>
          <w:ilvl w:val="0"/>
          <w:numId w:val="1"/>
        </w:numPr>
        <w:ind w:left="0" w:firstLine="0"/>
        <w:jc w:val="both"/>
        <w:rPr>
          <w:rStyle w:val="s2"/>
          <w:sz w:val="26"/>
          <w:szCs w:val="26"/>
        </w:rPr>
      </w:pPr>
      <w:r w:rsidRPr="00BE5E24">
        <w:rPr>
          <w:rStyle w:val="s2"/>
          <w:sz w:val="26"/>
          <w:szCs w:val="26"/>
        </w:rPr>
        <w:t>Глава Такучетского сельсовета, обязан опубликовать (обнародовать) зарегистрированное решение о внесении изменений и дополнений в Устав  Такучетского сельсовета Богучанского района Красноярского края в течение семи дней со дня поступления из Управления Министерства юстиции Российской Федерации по Красноярскому краю уведомления.</w:t>
      </w:r>
    </w:p>
    <w:p w:rsidR="0096310E" w:rsidRPr="00BE5E24" w:rsidRDefault="0096310E" w:rsidP="00DB056F">
      <w:pPr>
        <w:numPr>
          <w:ilvl w:val="0"/>
          <w:numId w:val="1"/>
        </w:numPr>
        <w:ind w:left="0" w:firstLine="0"/>
        <w:jc w:val="both"/>
        <w:rPr>
          <w:sz w:val="26"/>
          <w:szCs w:val="26"/>
        </w:rPr>
      </w:pPr>
      <w:r w:rsidRPr="00BE5E24">
        <w:rPr>
          <w:rStyle w:val="s2"/>
          <w:sz w:val="26"/>
          <w:szCs w:val="26"/>
        </w:rPr>
        <w:t xml:space="preserve">Настоящее решение подлежит официальному опубликованию (обнародованию) после его государственной регистрации, вступает в силу со </w:t>
      </w:r>
      <w:r w:rsidRPr="00BE5E24">
        <w:rPr>
          <w:sz w:val="26"/>
          <w:szCs w:val="26"/>
        </w:rPr>
        <w:t>дня, следующего за днем его опубликования в периодичном печатном издании «Такучетские Вести».</w:t>
      </w:r>
    </w:p>
    <w:p w:rsidR="0096310E" w:rsidRPr="00BE5E24" w:rsidRDefault="0096310E" w:rsidP="005B4C7F">
      <w:pPr>
        <w:autoSpaceDE w:val="0"/>
        <w:autoSpaceDN w:val="0"/>
        <w:adjustRightInd w:val="0"/>
        <w:ind w:firstLine="540"/>
        <w:jc w:val="both"/>
        <w:rPr>
          <w:sz w:val="26"/>
          <w:szCs w:val="26"/>
        </w:rPr>
      </w:pPr>
    </w:p>
    <w:p w:rsidR="0096310E" w:rsidRPr="00BE5E24" w:rsidRDefault="0096310E" w:rsidP="00DB056F">
      <w:pPr>
        <w:pStyle w:val="a3"/>
        <w:jc w:val="both"/>
        <w:rPr>
          <w:sz w:val="26"/>
          <w:szCs w:val="26"/>
        </w:rPr>
      </w:pPr>
      <w:r w:rsidRPr="00BE5E24">
        <w:rPr>
          <w:sz w:val="26"/>
          <w:szCs w:val="26"/>
        </w:rPr>
        <w:t xml:space="preserve">Председатель Такучетского                                                   Глава                                                                                                                                   </w:t>
      </w:r>
    </w:p>
    <w:p w:rsidR="0096310E" w:rsidRPr="00BE5E24" w:rsidRDefault="0096310E" w:rsidP="00DB056F">
      <w:pPr>
        <w:pStyle w:val="a3"/>
        <w:jc w:val="both"/>
        <w:rPr>
          <w:b/>
          <w:sz w:val="26"/>
          <w:szCs w:val="26"/>
        </w:rPr>
      </w:pPr>
      <w:r w:rsidRPr="00BE5E24">
        <w:rPr>
          <w:sz w:val="26"/>
          <w:szCs w:val="26"/>
        </w:rPr>
        <w:t xml:space="preserve">сельского Совета депутатов                                                  Такучетского сельсовета            </w:t>
      </w:r>
    </w:p>
    <w:p w:rsidR="0096310E" w:rsidRPr="00BE5E24" w:rsidRDefault="0096310E" w:rsidP="00DB056F">
      <w:pPr>
        <w:pStyle w:val="a3"/>
        <w:jc w:val="both"/>
        <w:rPr>
          <w:sz w:val="26"/>
          <w:szCs w:val="26"/>
        </w:rPr>
      </w:pPr>
    </w:p>
    <w:p w:rsidR="0096310E" w:rsidRPr="00BE5E24" w:rsidRDefault="0096310E" w:rsidP="00DB056F">
      <w:pPr>
        <w:pStyle w:val="a3"/>
        <w:jc w:val="both"/>
        <w:rPr>
          <w:sz w:val="26"/>
          <w:szCs w:val="26"/>
        </w:rPr>
      </w:pPr>
      <w:r w:rsidRPr="00BE5E24">
        <w:rPr>
          <w:sz w:val="26"/>
          <w:szCs w:val="26"/>
        </w:rPr>
        <w:t xml:space="preserve"> ____________ Г.А. Липатникова                                         ________ Л.В. Окорокова</w:t>
      </w:r>
    </w:p>
    <w:p w:rsidR="0096310E" w:rsidRPr="00BE5E24" w:rsidRDefault="0096310E" w:rsidP="00DB056F">
      <w:pPr>
        <w:jc w:val="right"/>
        <w:rPr>
          <w:sz w:val="26"/>
          <w:szCs w:val="26"/>
        </w:rPr>
      </w:pPr>
    </w:p>
    <w:p w:rsidR="0096310E" w:rsidRDefault="0096310E" w:rsidP="00DB056F">
      <w:pPr>
        <w:jc w:val="right"/>
        <w:rPr>
          <w:sz w:val="26"/>
          <w:szCs w:val="26"/>
        </w:rPr>
      </w:pPr>
    </w:p>
    <w:p w:rsidR="0096310E" w:rsidRPr="00BC6931" w:rsidRDefault="0096310E" w:rsidP="00B62FE5">
      <w:pPr>
        <w:rPr>
          <w:sz w:val="26"/>
          <w:szCs w:val="26"/>
        </w:rPr>
      </w:pPr>
      <w:r w:rsidRPr="00BC6931">
        <w:rPr>
          <w:sz w:val="26"/>
          <w:szCs w:val="26"/>
        </w:rPr>
        <w:t xml:space="preserve"> </w:t>
      </w:r>
    </w:p>
    <w:p w:rsidR="0096310E" w:rsidRDefault="0096310E">
      <w:bookmarkStart w:id="0" w:name="_GoBack"/>
      <w:bookmarkEnd w:id="0"/>
    </w:p>
    <w:sectPr w:rsidR="0096310E" w:rsidSect="006E3D3E">
      <w:footerReference w:type="default" r:id="rId10"/>
      <w:pgSz w:w="11906" w:h="16838"/>
      <w:pgMar w:top="180" w:right="567" w:bottom="567"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935" w:rsidRDefault="00243935" w:rsidP="00FC48FF">
      <w:r>
        <w:separator/>
      </w:r>
    </w:p>
  </w:endnote>
  <w:endnote w:type="continuationSeparator" w:id="0">
    <w:p w:rsidR="00243935" w:rsidRDefault="00243935" w:rsidP="00FC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10E" w:rsidRPr="00FC48FF" w:rsidRDefault="00243935" w:rsidP="00FC48FF">
    <w:pPr>
      <w:pStyle w:val="a9"/>
      <w:jc w:val="center"/>
    </w:pPr>
    <w:r>
      <w:fldChar w:fldCharType="begin"/>
    </w:r>
    <w:r>
      <w:instrText xml:space="preserve"> PAGE   \* MERGEFORMAT </w:instrText>
    </w:r>
    <w:r>
      <w:fldChar w:fldCharType="separate"/>
    </w:r>
    <w:r w:rsidR="00BE5E24">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935" w:rsidRDefault="00243935" w:rsidP="00FC48FF">
      <w:r>
        <w:separator/>
      </w:r>
    </w:p>
  </w:footnote>
  <w:footnote w:type="continuationSeparator" w:id="0">
    <w:p w:rsidR="00243935" w:rsidRDefault="00243935" w:rsidP="00FC48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E33EA8"/>
    <w:multiLevelType w:val="hybridMultilevel"/>
    <w:tmpl w:val="ADB47E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17A42CA2">
      <w:start w:val="1"/>
      <w:numFmt w:val="decimal"/>
      <w:lvlText w:val="1.%4."/>
      <w:lvlJc w:val="left"/>
      <w:pPr>
        <w:ind w:left="786" w:hanging="360"/>
      </w:pPr>
      <w:rPr>
        <w:rFonts w:cs="Times New Roman" w:hint="default"/>
        <w:b/>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056F"/>
    <w:rsid w:val="000023F0"/>
    <w:rsid w:val="00060FFD"/>
    <w:rsid w:val="000B38E2"/>
    <w:rsid w:val="00100BDB"/>
    <w:rsid w:val="00112079"/>
    <w:rsid w:val="001419EF"/>
    <w:rsid w:val="00153884"/>
    <w:rsid w:val="001A04C2"/>
    <w:rsid w:val="001A2015"/>
    <w:rsid w:val="001E2318"/>
    <w:rsid w:val="001E482D"/>
    <w:rsid w:val="0020136C"/>
    <w:rsid w:val="00243935"/>
    <w:rsid w:val="00244A5F"/>
    <w:rsid w:val="00272EF1"/>
    <w:rsid w:val="002A2730"/>
    <w:rsid w:val="002B57B5"/>
    <w:rsid w:val="002D3452"/>
    <w:rsid w:val="002D5B30"/>
    <w:rsid w:val="00316D4E"/>
    <w:rsid w:val="00333BFA"/>
    <w:rsid w:val="00390613"/>
    <w:rsid w:val="003F7942"/>
    <w:rsid w:val="00416FF5"/>
    <w:rsid w:val="00417E6F"/>
    <w:rsid w:val="00424011"/>
    <w:rsid w:val="00437CFB"/>
    <w:rsid w:val="0047029C"/>
    <w:rsid w:val="004734B9"/>
    <w:rsid w:val="004735F5"/>
    <w:rsid w:val="004C1ED6"/>
    <w:rsid w:val="004D6FB0"/>
    <w:rsid w:val="00525240"/>
    <w:rsid w:val="0058419A"/>
    <w:rsid w:val="005B4C7F"/>
    <w:rsid w:val="005C084A"/>
    <w:rsid w:val="006307DE"/>
    <w:rsid w:val="00642560"/>
    <w:rsid w:val="00643DD6"/>
    <w:rsid w:val="006526F1"/>
    <w:rsid w:val="00687E25"/>
    <w:rsid w:val="006C6F49"/>
    <w:rsid w:val="006E3D3E"/>
    <w:rsid w:val="00715F75"/>
    <w:rsid w:val="00730393"/>
    <w:rsid w:val="00776D11"/>
    <w:rsid w:val="007925AE"/>
    <w:rsid w:val="00796464"/>
    <w:rsid w:val="007A058E"/>
    <w:rsid w:val="007D3966"/>
    <w:rsid w:val="00856AA1"/>
    <w:rsid w:val="00876458"/>
    <w:rsid w:val="008D0DF9"/>
    <w:rsid w:val="008E21A6"/>
    <w:rsid w:val="009606B7"/>
    <w:rsid w:val="0096310E"/>
    <w:rsid w:val="00971EF8"/>
    <w:rsid w:val="009950D7"/>
    <w:rsid w:val="009E0A32"/>
    <w:rsid w:val="009E42C8"/>
    <w:rsid w:val="009F55F4"/>
    <w:rsid w:val="009F7B7C"/>
    <w:rsid w:val="00A251CD"/>
    <w:rsid w:val="00A26519"/>
    <w:rsid w:val="00A52503"/>
    <w:rsid w:val="00A90F7D"/>
    <w:rsid w:val="00AA5983"/>
    <w:rsid w:val="00AC78EF"/>
    <w:rsid w:val="00AD29BA"/>
    <w:rsid w:val="00AF054D"/>
    <w:rsid w:val="00AF28BF"/>
    <w:rsid w:val="00B254B1"/>
    <w:rsid w:val="00B4218F"/>
    <w:rsid w:val="00B62FE5"/>
    <w:rsid w:val="00B7544E"/>
    <w:rsid w:val="00B80DE6"/>
    <w:rsid w:val="00B93436"/>
    <w:rsid w:val="00BB692E"/>
    <w:rsid w:val="00BC6931"/>
    <w:rsid w:val="00BE5D50"/>
    <w:rsid w:val="00BE5E24"/>
    <w:rsid w:val="00C22144"/>
    <w:rsid w:val="00CB3BEF"/>
    <w:rsid w:val="00CC7164"/>
    <w:rsid w:val="00CF0B60"/>
    <w:rsid w:val="00D53F4F"/>
    <w:rsid w:val="00D8401A"/>
    <w:rsid w:val="00DA66A8"/>
    <w:rsid w:val="00DB056F"/>
    <w:rsid w:val="00DE50BA"/>
    <w:rsid w:val="00DE7331"/>
    <w:rsid w:val="00E00C15"/>
    <w:rsid w:val="00E04A02"/>
    <w:rsid w:val="00E63C2B"/>
    <w:rsid w:val="00E87701"/>
    <w:rsid w:val="00EA04E3"/>
    <w:rsid w:val="00EF7678"/>
    <w:rsid w:val="00F40634"/>
    <w:rsid w:val="00F43CA0"/>
    <w:rsid w:val="00FB48E5"/>
    <w:rsid w:val="00FC48FF"/>
    <w:rsid w:val="00FF4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B3C380-FFEB-4BE5-9E9A-BC2241B0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56F"/>
    <w:rPr>
      <w:rFonts w:eastAsia="SimSu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B056F"/>
    <w:pPr>
      <w:widowControl w:val="0"/>
      <w:autoSpaceDE w:val="0"/>
      <w:autoSpaceDN w:val="0"/>
      <w:adjustRightInd w:val="0"/>
    </w:pPr>
    <w:rPr>
      <w:rFonts w:eastAsia="Times New Roman"/>
      <w:b/>
      <w:bCs/>
      <w:sz w:val="24"/>
      <w:szCs w:val="24"/>
    </w:rPr>
  </w:style>
  <w:style w:type="paragraph" w:customStyle="1" w:styleId="ConsPlusNormal">
    <w:name w:val="ConsPlusNormal"/>
    <w:uiPriority w:val="99"/>
    <w:rsid w:val="00DB056F"/>
    <w:pPr>
      <w:widowControl w:val="0"/>
      <w:autoSpaceDE w:val="0"/>
      <w:autoSpaceDN w:val="0"/>
      <w:adjustRightInd w:val="0"/>
    </w:pPr>
    <w:rPr>
      <w:rFonts w:ascii="Arial" w:eastAsia="Times New Roman" w:hAnsi="Arial" w:cs="Arial"/>
    </w:rPr>
  </w:style>
  <w:style w:type="character" w:customStyle="1" w:styleId="s1">
    <w:name w:val="s1"/>
    <w:uiPriority w:val="99"/>
    <w:rsid w:val="00DB056F"/>
    <w:rPr>
      <w:rFonts w:cs="Times New Roman"/>
    </w:rPr>
  </w:style>
  <w:style w:type="character" w:customStyle="1" w:styleId="s2">
    <w:name w:val="s2"/>
    <w:uiPriority w:val="99"/>
    <w:rsid w:val="00DB056F"/>
    <w:rPr>
      <w:rFonts w:cs="Times New Roman"/>
    </w:rPr>
  </w:style>
  <w:style w:type="paragraph" w:styleId="a3">
    <w:name w:val="No Spacing"/>
    <w:uiPriority w:val="99"/>
    <w:qFormat/>
    <w:rsid w:val="00DB056F"/>
    <w:rPr>
      <w:rFonts w:eastAsia="Times New Roman"/>
      <w:sz w:val="24"/>
      <w:szCs w:val="24"/>
    </w:rPr>
  </w:style>
  <w:style w:type="paragraph" w:customStyle="1" w:styleId="p6">
    <w:name w:val="p6"/>
    <w:basedOn w:val="a"/>
    <w:uiPriority w:val="99"/>
    <w:rsid w:val="00DB056F"/>
    <w:pPr>
      <w:spacing w:before="100" w:beforeAutospacing="1" w:after="100" w:afterAutospacing="1"/>
    </w:pPr>
    <w:rPr>
      <w:rFonts w:eastAsia="Times New Roman"/>
      <w:lang w:eastAsia="ru-RU"/>
    </w:rPr>
  </w:style>
  <w:style w:type="paragraph" w:customStyle="1" w:styleId="p8">
    <w:name w:val="p8"/>
    <w:basedOn w:val="a"/>
    <w:uiPriority w:val="99"/>
    <w:rsid w:val="00DB056F"/>
    <w:pPr>
      <w:spacing w:before="100" w:beforeAutospacing="1" w:after="100" w:afterAutospacing="1"/>
    </w:pPr>
    <w:rPr>
      <w:rFonts w:eastAsia="Times New Roman"/>
      <w:lang w:eastAsia="ru-RU"/>
    </w:rPr>
  </w:style>
  <w:style w:type="character" w:customStyle="1" w:styleId="s3">
    <w:name w:val="s3"/>
    <w:uiPriority w:val="99"/>
    <w:rsid w:val="00DB056F"/>
  </w:style>
  <w:style w:type="paragraph" w:customStyle="1" w:styleId="p9">
    <w:name w:val="p9"/>
    <w:basedOn w:val="a"/>
    <w:uiPriority w:val="99"/>
    <w:rsid w:val="00DB056F"/>
    <w:pPr>
      <w:spacing w:before="100" w:beforeAutospacing="1" w:after="100" w:afterAutospacing="1"/>
    </w:pPr>
    <w:rPr>
      <w:rFonts w:eastAsia="Times New Roman"/>
      <w:lang w:eastAsia="ru-RU"/>
    </w:rPr>
  </w:style>
  <w:style w:type="character" w:customStyle="1" w:styleId="s4">
    <w:name w:val="s4"/>
    <w:uiPriority w:val="99"/>
    <w:rsid w:val="00DB056F"/>
  </w:style>
  <w:style w:type="paragraph" w:customStyle="1" w:styleId="p10">
    <w:name w:val="p10"/>
    <w:basedOn w:val="a"/>
    <w:uiPriority w:val="99"/>
    <w:rsid w:val="00DB056F"/>
    <w:pPr>
      <w:spacing w:before="100" w:beforeAutospacing="1" w:after="100" w:afterAutospacing="1"/>
    </w:pPr>
    <w:rPr>
      <w:rFonts w:eastAsia="Times New Roman"/>
      <w:lang w:eastAsia="ru-RU"/>
    </w:rPr>
  </w:style>
  <w:style w:type="paragraph" w:styleId="a4">
    <w:name w:val="Balloon Text"/>
    <w:basedOn w:val="a"/>
    <w:link w:val="a5"/>
    <w:uiPriority w:val="99"/>
    <w:semiHidden/>
    <w:rsid w:val="00DB056F"/>
    <w:rPr>
      <w:rFonts w:ascii="Tahoma" w:hAnsi="Tahoma" w:cs="Tahoma"/>
      <w:sz w:val="16"/>
      <w:szCs w:val="16"/>
    </w:rPr>
  </w:style>
  <w:style w:type="character" w:customStyle="1" w:styleId="a5">
    <w:name w:val="Текст выноски Знак"/>
    <w:link w:val="a4"/>
    <w:uiPriority w:val="99"/>
    <w:semiHidden/>
    <w:locked/>
    <w:rsid w:val="00DB056F"/>
    <w:rPr>
      <w:rFonts w:ascii="Tahoma" w:eastAsia="SimSun" w:hAnsi="Tahoma" w:cs="Tahoma"/>
      <w:sz w:val="16"/>
      <w:szCs w:val="16"/>
      <w:lang w:eastAsia="zh-CN"/>
    </w:rPr>
  </w:style>
  <w:style w:type="character" w:styleId="a6">
    <w:name w:val="Hyperlink"/>
    <w:uiPriority w:val="99"/>
    <w:rsid w:val="006307DE"/>
    <w:rPr>
      <w:rFonts w:cs="Times New Roman"/>
      <w:color w:val="0000FF"/>
      <w:u w:val="none"/>
    </w:rPr>
  </w:style>
  <w:style w:type="paragraph" w:styleId="a7">
    <w:name w:val="header"/>
    <w:basedOn w:val="a"/>
    <w:link w:val="a8"/>
    <w:uiPriority w:val="99"/>
    <w:semiHidden/>
    <w:rsid w:val="00FC48FF"/>
    <w:pPr>
      <w:tabs>
        <w:tab w:val="center" w:pos="4677"/>
        <w:tab w:val="right" w:pos="9355"/>
      </w:tabs>
    </w:pPr>
  </w:style>
  <w:style w:type="character" w:customStyle="1" w:styleId="a8">
    <w:name w:val="Верхний колонтитул Знак"/>
    <w:link w:val="a7"/>
    <w:uiPriority w:val="99"/>
    <w:semiHidden/>
    <w:locked/>
    <w:rsid w:val="00FC48FF"/>
    <w:rPr>
      <w:rFonts w:eastAsia="SimSun" w:cs="Times New Roman"/>
      <w:sz w:val="24"/>
      <w:szCs w:val="24"/>
      <w:lang w:eastAsia="zh-CN"/>
    </w:rPr>
  </w:style>
  <w:style w:type="paragraph" w:styleId="a9">
    <w:name w:val="footer"/>
    <w:basedOn w:val="a"/>
    <w:link w:val="aa"/>
    <w:uiPriority w:val="99"/>
    <w:rsid w:val="00FC48FF"/>
    <w:pPr>
      <w:tabs>
        <w:tab w:val="center" w:pos="4677"/>
        <w:tab w:val="right" w:pos="9355"/>
      </w:tabs>
    </w:pPr>
  </w:style>
  <w:style w:type="character" w:customStyle="1" w:styleId="aa">
    <w:name w:val="Нижний колонтитул Знак"/>
    <w:link w:val="a9"/>
    <w:uiPriority w:val="99"/>
    <w:locked/>
    <w:rsid w:val="00FC48FF"/>
    <w:rPr>
      <w:rFonts w:eastAsia="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54874/" TargetMode="External"/><Relationship Id="rId3" Type="http://schemas.openxmlformats.org/officeDocument/2006/relationships/settings" Target="settings.xml"/><Relationship Id="rId7" Type="http://schemas.openxmlformats.org/officeDocument/2006/relationships/hyperlink" Target="http://www.consultant.ru/document/cons_doc_LAW_72386/d1fff908c2d37e4a021fca66e5cb54074d8c66e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2C07A4A88124D833E1C9D94217F67152461D22D015767C7372C04A3DC66400B7B1E70D9D03A1222F894E60CCE0z9W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1757</Words>
  <Characters>10015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Новохайский сельсовет</Company>
  <LinksUpToDate>false</LinksUpToDate>
  <CharactersWithSpaces>11749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RePack by Diakov</cp:lastModifiedBy>
  <cp:revision>19</cp:revision>
  <cp:lastPrinted>2021-10-15T10:08:00Z</cp:lastPrinted>
  <dcterms:created xsi:type="dcterms:W3CDTF">2021-09-08T03:05:00Z</dcterms:created>
  <dcterms:modified xsi:type="dcterms:W3CDTF">2021-10-15T10:09:00Z</dcterms:modified>
</cp:coreProperties>
</file>